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1FDF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</w:t>
      </w:r>
    </w:p>
    <w:p w14:paraId="547B6A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584DB9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国家级和自治区级生猪产能调控基地</w:t>
      </w:r>
    </w:p>
    <w:p w14:paraId="5013E0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标牌式样及授牌条件</w:t>
      </w:r>
    </w:p>
    <w:p w14:paraId="5B82A8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微软雅黑" w:cs="Times New Roman"/>
          <w:b/>
          <w:color w:val="auto"/>
          <w:sz w:val="36"/>
        </w:rPr>
      </w:pPr>
    </w:p>
    <w:p w14:paraId="4BCDE9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22"/>
        </w:rPr>
        <w:t>一、国家级生猪产能调控基地标牌式样及授牌条件</w:t>
      </w:r>
    </w:p>
    <w:p w14:paraId="706586D0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76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材质：铜质</w:t>
      </w:r>
    </w:p>
    <w:p w14:paraId="1562690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3442" w:firstLine="758" w:firstLineChars="23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规格：50厘米×70厘米平面</w:t>
      </w:r>
    </w:p>
    <w:p w14:paraId="451BC59E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3442" w:firstLine="758" w:firstLineChars="23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焊边工艺：外抛光内拉丝</w:t>
      </w:r>
    </w:p>
    <w:p w14:paraId="37B2550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3442" w:firstLine="758" w:firstLineChars="23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厚度：1毫米</w:t>
      </w:r>
    </w:p>
    <w:p w14:paraId="4E4155D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116" w:firstLine="758" w:firstLineChars="237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文字：1.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国家级生猪产能调控基地，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eastAsia="zh-CN"/>
        </w:rPr>
        <w:t>字高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7.2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>厘米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4.5厘米，华文楷体，红色；2.中华人民共和国农业农村部，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字高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2.2厘米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color w:val="auto"/>
          <w:spacing w:val="-19"/>
          <w:sz w:val="32"/>
          <w:szCs w:val="32"/>
        </w:rPr>
        <w:t>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2.1厘米，方正黑体，黑色；3.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二〇二</w:t>
      </w:r>
      <w:r>
        <w:rPr>
          <w:rFonts w:hint="default" w:ascii="Times New Roman" w:hAnsi="Times New Roman" w:cs="Times New Roman"/>
          <w:color w:val="auto"/>
          <w:spacing w:val="-2"/>
          <w:sz w:val="32"/>
          <w:szCs w:val="32"/>
        </w:rPr>
        <w:t>＊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年二月</w:t>
      </w:r>
      <w:r>
        <w:rPr>
          <w:rFonts w:hint="default" w:ascii="Times New Roman" w:hAnsi="Times New Roman" w:eastAsia="仿宋_GB2312" w:cs="Times New Roman"/>
          <w:color w:val="auto"/>
          <w:spacing w:val="2"/>
          <w:w w:val="99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每年2月份增补或退出一次），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字高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2.2厘米×宽2.1厘米，方正黑体，黑色。</w:t>
      </w:r>
    </w:p>
    <w:p w14:paraId="5F3D835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116" w:firstLine="692" w:firstLineChars="237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</w:rPr>
        <w:t>授牌条件：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  <w:lang w:eastAsia="zh-CN"/>
        </w:rPr>
        <w:t>年设计出栏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  <w:lang w:val="en-US" w:eastAsia="zh-CN"/>
        </w:rPr>
        <w:t>1万头以上的规模猪场和国家生猪核心育种场，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</w:rPr>
        <w:t>自愿加入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  <w:lang w:eastAsia="zh-CN"/>
        </w:rPr>
        <w:t>并配合开展产能调控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</w:rPr>
        <w:t>，每月能够及时准确报送存栏、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出栏等生猪生产信息。</w:t>
      </w:r>
    </w:p>
    <w:p w14:paraId="42A20E6E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16" w:firstLine="64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  <w:t>二、自治区级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生猪产能调控基地标牌式样及授牌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条件</w:t>
      </w:r>
    </w:p>
    <w:p w14:paraId="01D0F397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16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样式参考国家级标牌制作</w:t>
      </w:r>
    </w:p>
    <w:p w14:paraId="5684A696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16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材质：铜质</w:t>
      </w:r>
    </w:p>
    <w:p w14:paraId="7FB4CF94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16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规格：50厘米×70厘米平面</w:t>
      </w:r>
    </w:p>
    <w:p w14:paraId="1425F59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16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焊边工艺：外抛光内拉丝</w:t>
      </w:r>
    </w:p>
    <w:p w14:paraId="13C35E8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16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厚度：1 毫米</w:t>
      </w:r>
    </w:p>
    <w:p w14:paraId="5D71092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16" w:firstLine="64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文字：1.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val="en-US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级生猪产能调控基地，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eastAsia="zh-CN"/>
        </w:rPr>
        <w:t>字高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7.2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>厘米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4.5厘米，华文楷体，红色；2.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内蒙古自治区农牧厅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字高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2.2厘米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color w:val="auto"/>
          <w:spacing w:val="-19"/>
          <w:sz w:val="32"/>
          <w:szCs w:val="32"/>
        </w:rPr>
        <w:t>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2.1厘米，方正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黑体，黑色；3.二〇二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＊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年二月</w:t>
      </w:r>
      <w:r>
        <w:rPr>
          <w:rFonts w:hint="default" w:ascii="Times New Roman" w:hAnsi="Times New Roman" w:eastAsia="仿宋_GB2312" w:cs="Times New Roman"/>
          <w:color w:val="auto"/>
          <w:spacing w:val="6"/>
          <w:w w:val="99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6"/>
          <w:kern w:val="0"/>
          <w:sz w:val="32"/>
          <w:szCs w:val="32"/>
        </w:rPr>
        <w:t>每年2月份增补或退出一次），长2.2厘米×宽2.1厘米，方正黑体，黑色。</w:t>
      </w:r>
    </w:p>
    <w:p w14:paraId="2650DC7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-116" w:firstLine="786" w:firstLineChars="23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授牌条件：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年设计出栏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500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0头及以上至9999头的规模猪场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  <w:lang w:val="en-US" w:eastAsia="zh-CN"/>
        </w:rPr>
        <w:t>和种猪场，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</w:rPr>
        <w:t>自愿加入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  <w:lang w:eastAsia="zh-CN"/>
        </w:rPr>
        <w:t>并配合开展产能调控</w:t>
      </w:r>
      <w:r>
        <w:rPr>
          <w:rFonts w:hint="default" w:ascii="Times New Roman" w:hAnsi="Times New Roman" w:eastAsia="仿宋_GB2312" w:cs="Times New Roman"/>
          <w:color w:val="auto"/>
          <w:spacing w:val="-14"/>
          <w:sz w:val="32"/>
          <w:szCs w:val="32"/>
        </w:rPr>
        <w:t>，每月能够及时准确报送存栏、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出栏等生猪生产信息。</w:t>
      </w:r>
    </w:p>
    <w:p w14:paraId="0E22B997">
      <w:pPr>
        <w:spacing w:line="579" w:lineRule="exact"/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</w:p>
    <w:p w14:paraId="20AF55CA">
      <w:pPr>
        <w:spacing w:line="579" w:lineRule="exact"/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</w:p>
    <w:p w14:paraId="3A2636AE">
      <w:pPr>
        <w:spacing w:line="579" w:lineRule="exact"/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</w:p>
    <w:p w14:paraId="6ACB36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1"/>
    </w:rPr>
  </w:style>
  <w:style w:type="paragraph" w:styleId="4">
    <w:name w:val="Title"/>
    <w:basedOn w:val="1"/>
    <w:next w:val="1"/>
    <w:qFormat/>
    <w:uiPriority w:val="10"/>
    <w:pPr>
      <w:keepLines/>
      <w:widowControl w:val="0"/>
      <w:adjustRightInd w:val="0"/>
      <w:snapToGrid w:val="0"/>
      <w:spacing w:line="596" w:lineRule="exact"/>
      <w:jc w:val="center"/>
      <w:outlineLvl w:val="0"/>
    </w:pPr>
    <w:rPr>
      <w:rFonts w:ascii="Times New Roman" w:hAnsi="Times New Roman" w:eastAsia="华文中宋" w:cs="Times New Roman"/>
      <w:b/>
      <w:bCs/>
      <w:kern w:val="2"/>
      <w:sz w:val="4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2025-03-04T06:52:56Z</dcterms:created>
  <dc:creator>Administrator</dc:creator>
  <cp:lastModifiedBy>网站制作-微信-小程序开发-杨吉</cp:lastModifiedBy>
  <dcterms:modified xsi:type="dcterms:W3CDTF">2025-03-04T06:53:06Z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eyJoZGlkIjoiYTQwNDQ2Y2E0OTBlMjE4MzMyNDQyMjk4NzRlMWM1YmUiLCJ1c2VySWQiOiI0MTg3MzMxMDgifQ==</vt:lpwstr>
  </property>
  <property fmtid="{D5CDD505-2E9C-101B-9397-08002B2CF9AE}" pid="4" name="ICV">
    <vt:lpwstr>F324AA1CEA674D3092B5B7B7FB294C23_12</vt:lpwstr>
  </property>
</Properties>
</file>