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0E02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eastAsia="zh-CN"/>
        </w:rPr>
        <w:t>鄂尔多斯市农畜产品质量安全中心</w:t>
      </w:r>
    </w:p>
    <w:p w14:paraId="5FDB0CA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2024年</w:t>
      </w:r>
      <w:r>
        <w:rPr>
          <w:rFonts w:hint="eastAsia" w:ascii="方正小标宋_GBK" w:hAnsi="方正小标宋_GBK" w:eastAsia="方正小标宋_GBK" w:cs="方正小标宋_GBK"/>
          <w:sz w:val="44"/>
          <w:szCs w:val="44"/>
          <w:lang w:eastAsia="zh-CN"/>
        </w:rPr>
        <w:t>科研助理岗位招聘简章</w:t>
      </w:r>
    </w:p>
    <w:bookmarkEnd w:id="0"/>
    <w:p w14:paraId="1E2A08F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eastAsia="zh-CN"/>
        </w:rPr>
      </w:pPr>
    </w:p>
    <w:p w14:paraId="3AA134C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为深入贯彻习近平总书记关于高校毕业生就业工作的重要指示批示精神，根据《科技部 教育部 人力资源社会保障部 财政部 中科院自然科学基金委 关于鼓励科研项目开发科研助理岗位吸纳高校毕业生就业的通知》（国科发资〔2020〕132号）和《鄂尔多斯市科学技术局关于做好2024年科研助理岗位开发和落实工作的通知》文件要求，结合我中心科研助理岗位需求实际，决定面向社会公开招聘编制外科研助理。招聘简章如下：</w:t>
      </w: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 </w:t>
      </w:r>
    </w:p>
    <w:p w14:paraId="3294D3B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黑体" w:hAnsi="黑体" w:eastAsia="黑体" w:cs="黑体"/>
          <w:i w:val="0"/>
          <w:caps w:val="0"/>
          <w:color w:val="404040"/>
          <w:spacing w:val="0"/>
          <w:kern w:val="0"/>
          <w:sz w:val="32"/>
          <w:szCs w:val="32"/>
          <w:shd w:val="clear" w:color="auto" w:fill="FFFFFF"/>
          <w:lang w:val="en-US" w:eastAsia="zh-CN" w:bidi="ar"/>
        </w:rPr>
        <w:t>一、招聘计划</w:t>
      </w:r>
    </w:p>
    <w:p w14:paraId="5A7239C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为切实高效开展2024年鄂尔多斯市重点研发计划项目“基于光谱和图像信息融合的牛肉品质检测技术研发与示范”，计划招聘科研助理岗位工作人员1名，具体需求如下表。</w:t>
      </w:r>
    </w:p>
    <w:tbl>
      <w:tblPr>
        <w:tblStyle w:val="6"/>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140"/>
        <w:gridCol w:w="870"/>
        <w:gridCol w:w="2600"/>
        <w:gridCol w:w="1391"/>
        <w:gridCol w:w="1439"/>
      </w:tblGrid>
      <w:tr w14:paraId="0B2B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noWrap w:val="0"/>
            <w:vAlign w:val="center"/>
          </w:tcPr>
          <w:p w14:paraId="3E10B860">
            <w:pPr>
              <w:bidi w:val="0"/>
              <w:jc w:val="center"/>
              <w:rPr>
                <w:rFonts w:hint="eastAsia"/>
                <w:lang w:eastAsia="zh-CN"/>
              </w:rPr>
            </w:pPr>
            <w:r>
              <w:rPr>
                <w:rFonts w:hint="eastAsia"/>
              </w:rPr>
              <w:t>序号</w:t>
            </w:r>
          </w:p>
        </w:tc>
        <w:tc>
          <w:tcPr>
            <w:tcW w:w="1140" w:type="dxa"/>
            <w:noWrap w:val="0"/>
            <w:vAlign w:val="center"/>
          </w:tcPr>
          <w:p w14:paraId="258CE1CA">
            <w:pPr>
              <w:bidi w:val="0"/>
              <w:jc w:val="center"/>
              <w:rPr>
                <w:rFonts w:hint="eastAsia"/>
              </w:rPr>
            </w:pPr>
            <w:r>
              <w:rPr>
                <w:rFonts w:hint="eastAsia"/>
              </w:rPr>
              <w:t>岗位</w:t>
            </w:r>
          </w:p>
          <w:p w14:paraId="7BAFE177">
            <w:pPr>
              <w:bidi w:val="0"/>
              <w:jc w:val="center"/>
              <w:rPr>
                <w:rFonts w:hint="eastAsia"/>
                <w:lang w:eastAsia="zh-CN"/>
              </w:rPr>
            </w:pPr>
            <w:r>
              <w:rPr>
                <w:rFonts w:hint="eastAsia"/>
              </w:rPr>
              <w:t>名称</w:t>
            </w:r>
          </w:p>
        </w:tc>
        <w:tc>
          <w:tcPr>
            <w:tcW w:w="870" w:type="dxa"/>
            <w:noWrap w:val="0"/>
            <w:vAlign w:val="center"/>
          </w:tcPr>
          <w:p w14:paraId="7B2F2364">
            <w:pPr>
              <w:bidi w:val="0"/>
              <w:jc w:val="center"/>
              <w:rPr>
                <w:rFonts w:hint="eastAsia"/>
                <w:lang w:eastAsia="zh-CN"/>
              </w:rPr>
            </w:pPr>
            <w:r>
              <w:rPr>
                <w:rFonts w:hint="eastAsia"/>
                <w:lang w:eastAsia="zh-CN"/>
              </w:rPr>
              <w:t>招聘</w:t>
            </w:r>
          </w:p>
          <w:p w14:paraId="42516520">
            <w:pPr>
              <w:bidi w:val="0"/>
              <w:jc w:val="center"/>
              <w:rPr>
                <w:rFonts w:hint="eastAsia"/>
                <w:lang w:eastAsia="zh-CN"/>
              </w:rPr>
            </w:pPr>
            <w:r>
              <w:rPr>
                <w:rFonts w:hint="eastAsia"/>
                <w:lang w:eastAsia="zh-CN"/>
              </w:rPr>
              <w:t>人数</w:t>
            </w:r>
          </w:p>
        </w:tc>
        <w:tc>
          <w:tcPr>
            <w:tcW w:w="2600" w:type="dxa"/>
            <w:noWrap w:val="0"/>
            <w:vAlign w:val="center"/>
          </w:tcPr>
          <w:p w14:paraId="1126553C">
            <w:pPr>
              <w:bidi w:val="0"/>
              <w:jc w:val="center"/>
              <w:rPr>
                <w:rFonts w:hint="eastAsia"/>
              </w:rPr>
            </w:pPr>
            <w:r>
              <w:rPr>
                <w:rFonts w:hint="eastAsia"/>
              </w:rPr>
              <w:t>岗位</w:t>
            </w:r>
          </w:p>
          <w:p w14:paraId="2F99552E">
            <w:pPr>
              <w:bidi w:val="0"/>
              <w:jc w:val="center"/>
              <w:rPr>
                <w:rFonts w:hint="eastAsia"/>
                <w:lang w:eastAsia="zh-CN"/>
              </w:rPr>
            </w:pPr>
            <w:r>
              <w:rPr>
                <w:rFonts w:hint="eastAsia"/>
              </w:rPr>
              <w:t>职责</w:t>
            </w:r>
          </w:p>
        </w:tc>
        <w:tc>
          <w:tcPr>
            <w:tcW w:w="1391" w:type="dxa"/>
            <w:noWrap w:val="0"/>
            <w:vAlign w:val="center"/>
          </w:tcPr>
          <w:p w14:paraId="4E02B9F7">
            <w:pPr>
              <w:bidi w:val="0"/>
              <w:jc w:val="center"/>
              <w:rPr>
                <w:rFonts w:hint="eastAsia"/>
              </w:rPr>
            </w:pPr>
            <w:r>
              <w:rPr>
                <w:rFonts w:hint="eastAsia"/>
              </w:rPr>
              <w:t>专业</w:t>
            </w:r>
          </w:p>
          <w:p w14:paraId="1E744028">
            <w:pPr>
              <w:bidi w:val="0"/>
              <w:jc w:val="center"/>
              <w:rPr>
                <w:rFonts w:hint="eastAsia"/>
                <w:lang w:eastAsia="zh-CN"/>
              </w:rPr>
            </w:pPr>
            <w:r>
              <w:rPr>
                <w:rFonts w:hint="eastAsia"/>
              </w:rPr>
              <w:t>要求</w:t>
            </w:r>
          </w:p>
        </w:tc>
        <w:tc>
          <w:tcPr>
            <w:tcW w:w="1439" w:type="dxa"/>
            <w:noWrap w:val="0"/>
            <w:vAlign w:val="center"/>
          </w:tcPr>
          <w:p w14:paraId="1F26F100">
            <w:pPr>
              <w:bidi w:val="0"/>
              <w:jc w:val="center"/>
              <w:rPr>
                <w:rFonts w:hint="eastAsia"/>
                <w:lang w:eastAsia="zh-CN"/>
              </w:rPr>
            </w:pPr>
            <w:r>
              <w:rPr>
                <w:rFonts w:hint="eastAsia"/>
                <w:lang w:eastAsia="zh-CN"/>
              </w:rPr>
              <w:t>学历</w:t>
            </w:r>
          </w:p>
          <w:p w14:paraId="65B01EA1">
            <w:pPr>
              <w:bidi w:val="0"/>
              <w:jc w:val="center"/>
              <w:rPr>
                <w:rFonts w:hint="eastAsia" w:eastAsia="宋体"/>
                <w:lang w:eastAsia="zh-CN"/>
              </w:rPr>
            </w:pPr>
            <w:r>
              <w:rPr>
                <w:rFonts w:hint="eastAsia"/>
                <w:lang w:eastAsia="zh-CN"/>
              </w:rPr>
              <w:t>要求</w:t>
            </w:r>
          </w:p>
        </w:tc>
      </w:tr>
      <w:tr w14:paraId="0AD5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noWrap w:val="0"/>
            <w:vAlign w:val="center"/>
          </w:tcPr>
          <w:p w14:paraId="16C232D6">
            <w:pPr>
              <w:bidi w:val="0"/>
              <w:jc w:val="center"/>
              <w:rPr>
                <w:rFonts w:hint="default"/>
                <w:lang w:val="en-US" w:eastAsia="zh-CN"/>
              </w:rPr>
            </w:pPr>
            <w:r>
              <w:rPr>
                <w:rFonts w:hint="eastAsia"/>
                <w:lang w:val="en-US" w:eastAsia="zh-CN"/>
              </w:rPr>
              <w:t>1</w:t>
            </w:r>
          </w:p>
        </w:tc>
        <w:tc>
          <w:tcPr>
            <w:tcW w:w="1140" w:type="dxa"/>
            <w:noWrap w:val="0"/>
            <w:vAlign w:val="center"/>
          </w:tcPr>
          <w:p w14:paraId="07E0A3D9">
            <w:pPr>
              <w:bidi w:val="0"/>
              <w:jc w:val="center"/>
              <w:rPr>
                <w:rFonts w:hint="eastAsia"/>
                <w:lang w:eastAsia="zh-CN"/>
              </w:rPr>
            </w:pPr>
            <w:r>
              <w:rPr>
                <w:rFonts w:hint="eastAsia"/>
                <w:lang w:eastAsia="zh-CN"/>
              </w:rPr>
              <w:t>科研助理</w:t>
            </w:r>
          </w:p>
        </w:tc>
        <w:tc>
          <w:tcPr>
            <w:tcW w:w="870" w:type="dxa"/>
            <w:noWrap w:val="0"/>
            <w:vAlign w:val="center"/>
          </w:tcPr>
          <w:p w14:paraId="1F6C1DC7">
            <w:pPr>
              <w:bidi w:val="0"/>
              <w:jc w:val="center"/>
              <w:rPr>
                <w:rFonts w:hint="default"/>
                <w:lang w:val="en-US" w:eastAsia="zh-CN"/>
              </w:rPr>
            </w:pPr>
            <w:r>
              <w:rPr>
                <w:rFonts w:hint="eastAsia"/>
                <w:lang w:val="en-US" w:eastAsia="zh-CN"/>
              </w:rPr>
              <w:t>1</w:t>
            </w:r>
          </w:p>
        </w:tc>
        <w:tc>
          <w:tcPr>
            <w:tcW w:w="2600" w:type="dxa"/>
            <w:noWrap w:val="0"/>
            <w:vAlign w:val="center"/>
          </w:tcPr>
          <w:p w14:paraId="7E61FC2C">
            <w:pPr>
              <w:bidi w:val="0"/>
              <w:jc w:val="both"/>
              <w:rPr>
                <w:rFonts w:hint="eastAsia"/>
                <w:lang w:eastAsia="zh-CN"/>
              </w:rPr>
            </w:pPr>
            <w:r>
              <w:rPr>
                <w:rFonts w:hint="eastAsia"/>
                <w:lang w:eastAsia="zh-CN"/>
              </w:rPr>
              <w:t>1.从事科研项目辅助研究工作；</w:t>
            </w:r>
          </w:p>
          <w:p w14:paraId="3A90E9EA">
            <w:pPr>
              <w:bidi w:val="0"/>
              <w:jc w:val="both"/>
              <w:rPr>
                <w:rFonts w:hint="eastAsia"/>
                <w:lang w:eastAsia="zh-CN"/>
              </w:rPr>
            </w:pPr>
            <w:r>
              <w:rPr>
                <w:rFonts w:hint="eastAsia"/>
                <w:lang w:eastAsia="zh-CN"/>
              </w:rPr>
              <w:t>2.能协助项目负责人进行科学调研、资料整理和撰写工作，有较好的沟通与协调能力，能够胜任实验室检测及外出抽样工作；</w:t>
            </w:r>
          </w:p>
          <w:p w14:paraId="44E3A478">
            <w:pPr>
              <w:bidi w:val="0"/>
              <w:jc w:val="both"/>
              <w:rPr>
                <w:rFonts w:hint="eastAsia"/>
                <w:lang w:eastAsia="zh-CN"/>
              </w:rPr>
            </w:pPr>
            <w:r>
              <w:rPr>
                <w:rFonts w:hint="eastAsia"/>
                <w:lang w:eastAsia="zh-CN"/>
              </w:rPr>
              <w:t>3.协助单位进行与科技计划项目相关的其他工作。</w:t>
            </w:r>
          </w:p>
          <w:p w14:paraId="314CE767">
            <w:pPr>
              <w:bidi w:val="0"/>
              <w:jc w:val="center"/>
              <w:rPr>
                <w:rFonts w:hint="eastAsia"/>
                <w:lang w:eastAsia="zh-CN"/>
              </w:rPr>
            </w:pPr>
          </w:p>
        </w:tc>
        <w:tc>
          <w:tcPr>
            <w:tcW w:w="1391" w:type="dxa"/>
            <w:noWrap w:val="0"/>
            <w:vAlign w:val="center"/>
          </w:tcPr>
          <w:p w14:paraId="56E35885">
            <w:pPr>
              <w:bidi w:val="0"/>
              <w:jc w:val="center"/>
              <w:rPr>
                <w:rFonts w:hint="eastAsia"/>
                <w:lang w:eastAsia="zh-CN"/>
              </w:rPr>
            </w:pPr>
            <w:r>
              <w:rPr>
                <w:rFonts w:hint="eastAsia"/>
                <w:lang w:val="en-US" w:eastAsia="zh-CN"/>
              </w:rPr>
              <w:t>化学类、食品科学与工程类相关专业</w:t>
            </w:r>
          </w:p>
        </w:tc>
        <w:tc>
          <w:tcPr>
            <w:tcW w:w="1439" w:type="dxa"/>
            <w:noWrap w:val="0"/>
            <w:vAlign w:val="center"/>
          </w:tcPr>
          <w:p w14:paraId="7D65977E">
            <w:pPr>
              <w:bidi w:val="0"/>
              <w:jc w:val="both"/>
              <w:rPr>
                <w:rFonts w:hint="eastAsia"/>
                <w:lang w:eastAsia="zh-CN"/>
              </w:rPr>
            </w:pPr>
            <w:r>
              <w:rPr>
                <w:rFonts w:hint="eastAsia"/>
                <w:lang w:val="en-US" w:eastAsia="zh-CN"/>
              </w:rPr>
              <w:t>2</w:t>
            </w:r>
            <w:r>
              <w:rPr>
                <w:rFonts w:hint="eastAsia"/>
                <w:lang w:val="en-US" w:eastAsia="zh-CN"/>
              </w:rPr>
              <w:t>024届应届本科及以上毕业生</w:t>
            </w:r>
          </w:p>
        </w:tc>
      </w:tr>
    </w:tbl>
    <w:p w14:paraId="16048FB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caps w:val="0"/>
          <w:color w:val="404040"/>
          <w:spacing w:val="0"/>
          <w:kern w:val="0"/>
          <w:sz w:val="32"/>
          <w:szCs w:val="32"/>
          <w:shd w:val="clear" w:color="auto" w:fill="FFFFFF"/>
          <w:lang w:val="en-US" w:eastAsia="zh-CN" w:bidi="ar"/>
        </w:rPr>
      </w:pPr>
      <w:r>
        <w:rPr>
          <w:rFonts w:hint="eastAsia" w:ascii="黑体" w:hAnsi="黑体" w:eastAsia="黑体" w:cs="黑体"/>
          <w:i w:val="0"/>
          <w:caps w:val="0"/>
          <w:color w:val="404040"/>
          <w:spacing w:val="0"/>
          <w:kern w:val="0"/>
          <w:sz w:val="32"/>
          <w:szCs w:val="32"/>
          <w:shd w:val="clear" w:color="auto" w:fill="FFFFFF"/>
          <w:lang w:val="en-US" w:eastAsia="zh-CN" w:bidi="ar"/>
        </w:rPr>
        <w:t>二、招聘基本条件</w:t>
      </w:r>
    </w:p>
    <w:p w14:paraId="661F682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（一）具有中华人民共和国国籍，遵纪守法，品行端正，诚实守信；</w:t>
      </w:r>
    </w:p>
    <w:p w14:paraId="10EDF09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（二）具有应聘岗位要求的基本素质、技能、专业和学历，热爱科学研究；</w:t>
      </w:r>
    </w:p>
    <w:p w14:paraId="6CA852E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（三）具有较好的沟通、协调能力，语言文字表达能力强，善于团队合作；</w:t>
      </w:r>
    </w:p>
    <w:p w14:paraId="751FB9B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（四）具有正常履职的身体条件和心理素质。</w:t>
      </w:r>
    </w:p>
    <w:p w14:paraId="0623C93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caps w:val="0"/>
          <w:color w:val="404040"/>
          <w:spacing w:val="0"/>
          <w:kern w:val="0"/>
          <w:sz w:val="32"/>
          <w:szCs w:val="32"/>
          <w:shd w:val="clear" w:color="auto" w:fill="FFFFFF"/>
          <w:lang w:val="en-US" w:eastAsia="zh-CN" w:bidi="ar"/>
        </w:rPr>
      </w:pPr>
      <w:r>
        <w:rPr>
          <w:rFonts w:hint="eastAsia" w:ascii="黑体" w:hAnsi="黑体" w:eastAsia="黑体" w:cs="黑体"/>
          <w:i w:val="0"/>
          <w:caps w:val="0"/>
          <w:color w:val="404040"/>
          <w:spacing w:val="0"/>
          <w:kern w:val="0"/>
          <w:sz w:val="32"/>
          <w:szCs w:val="32"/>
          <w:shd w:val="clear" w:color="auto" w:fill="FFFFFF"/>
          <w:lang w:val="en-US" w:eastAsia="zh-CN" w:bidi="ar"/>
        </w:rPr>
        <w:t>三、具有下列情形之一者不得应聘</w:t>
      </w:r>
    </w:p>
    <w:p w14:paraId="4B40297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（一）现役军人；</w:t>
      </w:r>
    </w:p>
    <w:p w14:paraId="503A90B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（二）事业单位人员、公务员被辞退或被取消录用未满5年的人员（含参公事业单位工作人员）；</w:t>
      </w:r>
    </w:p>
    <w:p w14:paraId="0F14111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（三）试用期内的公务员和事业单位工作人员；</w:t>
      </w:r>
    </w:p>
    <w:p w14:paraId="45A412A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（四）曾因犯罪受过刑事处罚的人员、被开除公职的人员、因严重违反政府机关或企事业单位制度被解除劳动关系的人员；</w:t>
      </w:r>
    </w:p>
    <w:p w14:paraId="0A22DD5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（五）在各级公务员招考和事业单位公开招聘中被认定有舞弊等严重违反录用纪律行为的人员；</w:t>
      </w:r>
    </w:p>
    <w:p w14:paraId="2799CE3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（六）被依法列为失信联合惩戒对象的人员；</w:t>
      </w:r>
    </w:p>
    <w:p w14:paraId="3216D7B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（七）隐瞒个人经历，提供虚假资料、采取欺骗行为达到录用目的的人员；</w:t>
      </w:r>
    </w:p>
    <w:p w14:paraId="397C31C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（八）法律法规规定其他不宜录用的人员。</w:t>
      </w:r>
    </w:p>
    <w:p w14:paraId="7AB1827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caps w:val="0"/>
          <w:color w:val="404040"/>
          <w:spacing w:val="0"/>
          <w:kern w:val="0"/>
          <w:sz w:val="32"/>
          <w:szCs w:val="32"/>
          <w:shd w:val="clear" w:color="auto" w:fill="FFFFFF"/>
          <w:lang w:val="en-US" w:eastAsia="zh-CN" w:bidi="ar"/>
        </w:rPr>
      </w:pPr>
      <w:r>
        <w:rPr>
          <w:rFonts w:hint="eastAsia" w:ascii="黑体" w:hAnsi="黑体" w:eastAsia="黑体" w:cs="黑体"/>
          <w:i w:val="0"/>
          <w:caps w:val="0"/>
          <w:color w:val="404040"/>
          <w:spacing w:val="0"/>
          <w:kern w:val="0"/>
          <w:sz w:val="32"/>
          <w:szCs w:val="32"/>
          <w:shd w:val="clear" w:color="auto" w:fill="FFFFFF"/>
          <w:lang w:val="en-US" w:eastAsia="zh-CN" w:bidi="ar"/>
        </w:rPr>
        <w:t>四、应聘流程</w:t>
      </w:r>
    </w:p>
    <w:p w14:paraId="3006AB1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楷体_GB2312" w:hAnsi="楷体_GB2312" w:eastAsia="楷体_GB2312" w:cs="楷体_GB2312"/>
          <w:i w:val="0"/>
          <w:caps w:val="0"/>
          <w:color w:val="404040"/>
          <w:spacing w:val="0"/>
          <w:kern w:val="0"/>
          <w:sz w:val="32"/>
          <w:szCs w:val="32"/>
          <w:shd w:val="clear" w:color="auto" w:fill="FFFFFF"/>
          <w:lang w:val="en-US" w:eastAsia="zh-CN" w:bidi="ar"/>
        </w:rPr>
        <w:t>（一）报名时间</w:t>
      </w: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：即日起至2024年8月23日。</w:t>
      </w:r>
    </w:p>
    <w:p w14:paraId="3ABD22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楷体_GB2312" w:hAnsi="楷体_GB2312" w:eastAsia="楷体_GB2312" w:cs="楷体_GB2312"/>
          <w:i w:val="0"/>
          <w:caps w:val="0"/>
          <w:color w:val="404040"/>
          <w:spacing w:val="0"/>
          <w:kern w:val="0"/>
          <w:sz w:val="32"/>
          <w:szCs w:val="32"/>
          <w:shd w:val="clear" w:color="auto" w:fill="FFFFFF"/>
          <w:lang w:val="en-US" w:eastAsia="zh-CN" w:bidi="ar"/>
        </w:rPr>
        <w:t>（二）报名方式：</w:t>
      </w: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应聘人员需将报名材料发送到指定的电子邮箱；邮件主题需注明“应聘岗位+姓名+联系方式”。</w:t>
      </w:r>
    </w:p>
    <w:p w14:paraId="4041CF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1.报名材料包括：电子版《科研助理岗位报名表》（附件），在附件中添加本人近期2寸免冠蓝底数码彩照（jpg格式，100KB以内）、学历证书（电子版）、学位证书（电子版）及相关证明材料。</w:t>
      </w:r>
    </w:p>
    <w:p w14:paraId="5BD1AA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2.简历投递邮箱：ENZJ2023</w:t>
      </w:r>
      <w:r>
        <w:rPr>
          <w:rFonts w:hint="eastAsia" w:ascii="宋体" w:hAnsi="宋体" w:eastAsia="宋体" w:cs="宋体"/>
          <w:i w:val="0"/>
          <w:caps w:val="0"/>
          <w:color w:val="404040"/>
          <w:spacing w:val="0"/>
          <w:kern w:val="0"/>
          <w:sz w:val="32"/>
          <w:szCs w:val="32"/>
          <w:shd w:val="clear" w:color="auto" w:fill="FFFFFF"/>
          <w:lang w:val="en-US" w:eastAsia="zh-CN" w:bidi="ar"/>
        </w:rPr>
        <w:t>＠</w:t>
      </w: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163.com</w:t>
      </w:r>
    </w:p>
    <w:p w14:paraId="506F6D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楷体_GB2312" w:hAnsi="楷体_GB2312" w:eastAsia="楷体_GB2312" w:cs="楷体_GB2312"/>
          <w:i w:val="0"/>
          <w:caps w:val="0"/>
          <w:color w:val="404040"/>
          <w:spacing w:val="0"/>
          <w:kern w:val="0"/>
          <w:sz w:val="32"/>
          <w:szCs w:val="32"/>
          <w:shd w:val="clear" w:color="auto" w:fill="FFFFFF"/>
          <w:lang w:val="en-US" w:eastAsia="zh-CN" w:bidi="ar"/>
        </w:rPr>
        <w:t>（三）面试：</w:t>
      </w: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资格初审后，由单位采用电话或短信通知的方式，通知应聘人员具体面试时间、地点。</w:t>
      </w:r>
    </w:p>
    <w:p w14:paraId="67407F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1.注意事项：请应聘人员确保联系方式填写准确，通信工具畅通。在招聘环节中，单位将及时通知应聘者相关消息，若因联系方式填写错误或应聘人员通信不畅，联系不到应聘人员本人，则视其自动放弃应聘资格；面试必须由本人参加，非本人或未按时到达指定地点参加面试的，视为自动放弃应聘资格；对未能符合面试条件的应聘人员，单位不再另行通知。</w:t>
      </w:r>
    </w:p>
    <w:p w14:paraId="059EA8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2.面试应携带材料：纸质版《科研助理岗位报名表》，贴本人近期2寸免冠蓝底彩照，学历证书和学位证书的原件和复印件及相关证明材料。</w:t>
      </w:r>
    </w:p>
    <w:p w14:paraId="3A4BA9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楷体_GB2312" w:hAnsi="楷体_GB2312" w:eastAsia="楷体_GB2312" w:cs="楷体_GB2312"/>
          <w:i w:val="0"/>
          <w:caps w:val="0"/>
          <w:color w:val="404040"/>
          <w:spacing w:val="0"/>
          <w:kern w:val="0"/>
          <w:sz w:val="32"/>
          <w:szCs w:val="32"/>
          <w:shd w:val="clear" w:color="auto" w:fill="FFFFFF"/>
          <w:lang w:val="en-US" w:eastAsia="zh-CN" w:bidi="ar"/>
        </w:rPr>
        <w:t>（四）签订聘用协议。</w:t>
      </w: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拟聘用人员应在规定时间内到单位报到并与劳务派遣公司签署聘用协议，逾期未能签署聘用协议或报到的，取消聘用资格。</w:t>
      </w:r>
    </w:p>
    <w:p w14:paraId="6C6DE0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楷体_GB2312" w:hAnsi="楷体_GB2312" w:eastAsia="楷体_GB2312" w:cs="楷体_GB2312"/>
          <w:i w:val="0"/>
          <w:caps w:val="0"/>
          <w:color w:val="404040"/>
          <w:spacing w:val="0"/>
          <w:kern w:val="0"/>
          <w:sz w:val="32"/>
          <w:szCs w:val="32"/>
          <w:shd w:val="clear" w:color="auto" w:fill="FFFFFF"/>
          <w:lang w:val="en-US" w:eastAsia="zh-CN" w:bidi="ar"/>
        </w:rPr>
        <w:t>（五）聘用期限。</w:t>
      </w: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暂定为一年，单位可根据项目期限在科研助理岗位聘期内适当调整聘用期限。</w:t>
      </w:r>
    </w:p>
    <w:p w14:paraId="0772C7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楷体_GB2312" w:hAnsi="楷体_GB2312" w:eastAsia="楷体_GB2312" w:cs="楷体_GB2312"/>
          <w:i w:val="0"/>
          <w:caps w:val="0"/>
          <w:color w:val="404040"/>
          <w:spacing w:val="0"/>
          <w:kern w:val="0"/>
          <w:sz w:val="32"/>
          <w:szCs w:val="32"/>
          <w:shd w:val="clear" w:color="auto" w:fill="FFFFFF"/>
          <w:lang w:val="en-US" w:eastAsia="zh-CN" w:bidi="ar"/>
        </w:rPr>
        <w:t>（六）待遇保障。</w:t>
      </w: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科研助理薪酬标准参照本单位同级同类岗位确定，不低于当地最低工资标准。</w:t>
      </w:r>
    </w:p>
    <w:p w14:paraId="0650EB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黑体" w:hAnsi="黑体" w:eastAsia="黑体" w:cs="黑体"/>
          <w:i w:val="0"/>
          <w:caps w:val="0"/>
          <w:color w:val="404040"/>
          <w:spacing w:val="0"/>
          <w:kern w:val="0"/>
          <w:sz w:val="32"/>
          <w:szCs w:val="32"/>
          <w:shd w:val="clear" w:color="auto" w:fill="FFFFFF"/>
          <w:lang w:val="en-US" w:eastAsia="zh-CN" w:bidi="ar"/>
        </w:rPr>
        <w:t>五、联系方式</w:t>
      </w:r>
    </w:p>
    <w:p w14:paraId="6B4173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 xml:space="preserve">鄂尔多斯市农畜产品质量安全中心 </w:t>
      </w:r>
    </w:p>
    <w:p w14:paraId="2C55DA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联系人：石富</w:t>
      </w:r>
    </w:p>
    <w:p w14:paraId="00EB6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联系电话：14747985212</w:t>
      </w:r>
    </w:p>
    <w:p w14:paraId="1A146F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404040"/>
          <w:spacing w:val="0"/>
          <w:kern w:val="0"/>
          <w:sz w:val="32"/>
          <w:szCs w:val="32"/>
          <w:shd w:val="clear" w:color="auto" w:fill="FFFFFF"/>
          <w:lang w:val="en-US" w:eastAsia="zh-CN" w:bidi="ar"/>
        </w:rPr>
      </w:pPr>
      <w:r>
        <w:rPr>
          <w:rFonts w:hint="eastAsia" w:ascii="黑体" w:hAnsi="黑体" w:eastAsia="黑体" w:cs="黑体"/>
          <w:i w:val="0"/>
          <w:caps w:val="0"/>
          <w:color w:val="404040"/>
          <w:spacing w:val="0"/>
          <w:kern w:val="0"/>
          <w:sz w:val="32"/>
          <w:szCs w:val="32"/>
          <w:shd w:val="clear" w:color="auto" w:fill="FFFFFF"/>
          <w:lang w:val="en-US" w:eastAsia="zh-CN" w:bidi="ar"/>
        </w:rPr>
        <w:t>六、其他事项</w:t>
      </w:r>
    </w:p>
    <w:p w14:paraId="7DDC22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一）对应聘人员的资格审查将贯穿招聘和用工过程始终，报名人员必须对填报的个人信息和提交资料的真实性、完整性、准确性负责，如填报信息与事实不符，一经核实，即刻取消其应聘资格；已聘用上岗的，解除聘用协议，并依据有关规定追究责任。</w:t>
      </w:r>
    </w:p>
    <w:p w14:paraId="57F7E2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（二）本次招聘由鄂尔多斯市农畜产品质量安全中心负责全面组织实施。</w:t>
      </w:r>
    </w:p>
    <w:p w14:paraId="725AC1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（三）本简章由鄂尔多斯市农畜产品质量安全中心负责解释。</w:t>
      </w:r>
    </w:p>
    <w:p w14:paraId="6E0F1B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p>
    <w:p w14:paraId="6423D3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附件：科研助理岗位报名表</w:t>
      </w:r>
    </w:p>
    <w:p w14:paraId="08A9FE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p>
    <w:p w14:paraId="24C6943E">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鄂尔多斯市农畜产品质量安全中心</w:t>
      </w:r>
    </w:p>
    <w:p w14:paraId="5B779CCB">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i w:val="0"/>
          <w:caps w:val="0"/>
          <w:color w:val="40404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404040"/>
          <w:spacing w:val="0"/>
          <w:kern w:val="0"/>
          <w:sz w:val="32"/>
          <w:szCs w:val="32"/>
          <w:shd w:val="clear" w:color="auto" w:fill="FFFFFF"/>
          <w:lang w:val="en-US" w:eastAsia="zh-CN" w:bidi="ar"/>
        </w:rPr>
        <w:t>2024年8月13日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icrosoft YaHei UI">
    <w:panose1 w:val="020B0503020204020204"/>
    <w:charset w:val="86"/>
    <w:family w:val="auto"/>
    <w:pitch w:val="default"/>
    <w:sig w:usb0="80000287" w:usb1="28C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6D60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6100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96100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TZlNjY3NjcwZDhhNGNiZTY5YTFiMGE4OTQ2ZGQifQ=="/>
  </w:docVars>
  <w:rsids>
    <w:rsidRoot w:val="14EE75B4"/>
    <w:rsid w:val="14EE75B4"/>
    <w:rsid w:val="1EA32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899</Words>
  <Characters>959</Characters>
  <Lines>0</Lines>
  <Paragraphs>0</Paragraphs>
  <TotalTime>2</TotalTime>
  <ScaleCrop>false</ScaleCrop>
  <LinksUpToDate>false</LinksUpToDate>
  <CharactersWithSpaces>972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2024-08-05T06:04:00Z</dcterms:created>
  <dc:creator>石多多</dc:creator>
  <cp:lastModifiedBy>石多多</cp:lastModifiedBy>
  <cp:lastPrinted>2024-08-05T07:14:00Z</cp:lastPrinted>
  <dcterms:modified xsi:type="dcterms:W3CDTF">2024-08-13T07:25:05Z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040F3E3001494292A056174E680CD8E0_11</vt:lpwstr>
  </property>
</Properties>
</file>